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453C521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9E3AF3">
        <w:rPr>
          <w:rFonts w:ascii="Times New Roman" w:hAnsi="Times New Roman"/>
          <w:sz w:val="24"/>
          <w:szCs w:val="24"/>
        </w:rPr>
        <w:t>1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55200F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D7C3C33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01622F84" w:rsidR="0055200F" w:rsidRPr="0031500E" w:rsidRDefault="0055200F" w:rsidP="0055200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01-21</w:t>
            </w:r>
          </w:p>
        </w:tc>
      </w:tr>
      <w:tr w:rsidR="0055200F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6D6E72B1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92B8" w14:textId="4132D26B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Услуги электроснабжения станции Промышленная</w:t>
            </w:r>
          </w:p>
        </w:tc>
      </w:tr>
      <w:tr w:rsidR="0055200F" w:rsidRPr="00D1432B" w14:paraId="41022FF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2433FBFF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27B02BCB" w:rsidR="0055200F" w:rsidRPr="00D1432B" w:rsidRDefault="00284718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5200F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51BFD52E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47621848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Электроснабжение станции Промышленная</w:t>
            </w:r>
          </w:p>
        </w:tc>
      </w:tr>
      <w:tr w:rsidR="0055200F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55AF4C2F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9DB0" w14:textId="77777777" w:rsidR="0055200F" w:rsidRDefault="0055200F" w:rsidP="0055200F">
            <w:pPr>
              <w:spacing w:line="254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Потенциальный поставщик должен иметь все коммуникации  (линию электропередач до КТП ст. Промышленная) для электропитания станции Промышленная со стороны ПС №84 "Левобережная", </w:t>
            </w:r>
          </w:p>
          <w:p w14:paraId="405C89B7" w14:textId="4F503105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Потенциальный поставщик должен иметь все коммуникации (линию электропередач до КТП ст. Промышленная) для электропитания станции Промышленная со стороны ТОО "Атырауский НПЗ".</w:t>
            </w:r>
          </w:p>
        </w:tc>
      </w:tr>
      <w:tr w:rsidR="0055200F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B6EDE08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00F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6D3181C8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1F4CDA48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1244086</w:t>
            </w:r>
          </w:p>
        </w:tc>
      </w:tr>
      <w:tr w:rsidR="0055200F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687009E6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2D3898A5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кВт.г.</w:t>
            </w:r>
          </w:p>
        </w:tc>
      </w:tr>
      <w:tr w:rsidR="0055200F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38E69BE5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0E05D719" w:rsidR="0055200F" w:rsidRPr="003D6D55" w:rsidRDefault="0055200F" w:rsidP="0055200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г. Атырау, Промышленная зона АНПЗ, строение 15А</w:t>
            </w:r>
          </w:p>
        </w:tc>
      </w:tr>
      <w:tr w:rsidR="0055200F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1EBFB3F3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3B67420D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 01.01.2021 года</w:t>
            </w:r>
          </w:p>
        </w:tc>
      </w:tr>
      <w:tr w:rsidR="0055200F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3E7DA0A9" w:rsidR="0055200F" w:rsidRPr="003D6D55" w:rsidRDefault="0055200F" w:rsidP="0055200F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74893AA6" w:rsidR="0055200F" w:rsidRPr="00D1432B" w:rsidRDefault="0055200F" w:rsidP="0055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Потенциальный поставщик должен непрерывно поставлять качественную электроэнергию, согласно ГОСТ13109-97</w:t>
            </w: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Чектиев С.Т.</w:t>
      </w:r>
    </w:p>
    <w:p w14:paraId="03CCDE30" w14:textId="4FCC590E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ПТО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1C8C0606" w14:textId="5D17E40C" w:rsidR="005B1BA3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181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5B1BA3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65615BF0" w14:textId="6FBDE709" w:rsidR="005B1BA3" w:rsidRPr="00D1432B" w:rsidRDefault="005B1BA3" w:rsidP="003615F8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p w14:paraId="0E3987A5" w14:textId="662BEAD6" w:rsidR="005B1BA3" w:rsidRPr="00FA1817" w:rsidRDefault="005B1BA3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CB18" w14:textId="77777777" w:rsidR="009A58F3" w:rsidRDefault="009A58F3" w:rsidP="005D234F">
      <w:r>
        <w:separator/>
      </w:r>
    </w:p>
  </w:endnote>
  <w:endnote w:type="continuationSeparator" w:id="0">
    <w:p w14:paraId="238D8409" w14:textId="77777777" w:rsidR="009A58F3" w:rsidRDefault="009A58F3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5346" w14:textId="77777777" w:rsidR="009A58F3" w:rsidRDefault="009A58F3" w:rsidP="005D234F">
      <w:r>
        <w:separator/>
      </w:r>
    </w:p>
  </w:footnote>
  <w:footnote w:type="continuationSeparator" w:id="0">
    <w:p w14:paraId="6EAECE9B" w14:textId="77777777" w:rsidR="009A58F3" w:rsidRDefault="009A58F3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5F48"/>
    <w:rsid w:val="00057755"/>
    <w:rsid w:val="00082DE5"/>
    <w:rsid w:val="000857F1"/>
    <w:rsid w:val="000950D2"/>
    <w:rsid w:val="00120C70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3EC7"/>
    <w:rsid w:val="00275EFD"/>
    <w:rsid w:val="00284718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D6D55"/>
    <w:rsid w:val="003E12C7"/>
    <w:rsid w:val="003E66B9"/>
    <w:rsid w:val="003F2B0B"/>
    <w:rsid w:val="00444845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5200F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6AB4"/>
    <w:rsid w:val="006E3D1F"/>
    <w:rsid w:val="006F2F7D"/>
    <w:rsid w:val="0074450E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74F1D"/>
    <w:rsid w:val="009123EA"/>
    <w:rsid w:val="00927C4F"/>
    <w:rsid w:val="00933737"/>
    <w:rsid w:val="009A58F3"/>
    <w:rsid w:val="009A624C"/>
    <w:rsid w:val="009A7498"/>
    <w:rsid w:val="009B3D88"/>
    <w:rsid w:val="009C0D87"/>
    <w:rsid w:val="009E3AF3"/>
    <w:rsid w:val="009E593F"/>
    <w:rsid w:val="00A71046"/>
    <w:rsid w:val="00A72589"/>
    <w:rsid w:val="00A76E1E"/>
    <w:rsid w:val="00A8512B"/>
    <w:rsid w:val="00A87016"/>
    <w:rsid w:val="00AA193C"/>
    <w:rsid w:val="00AA7831"/>
    <w:rsid w:val="00AF3D48"/>
    <w:rsid w:val="00B07470"/>
    <w:rsid w:val="00B46CEF"/>
    <w:rsid w:val="00B6205F"/>
    <w:rsid w:val="00B80B34"/>
    <w:rsid w:val="00BD763A"/>
    <w:rsid w:val="00BF23F2"/>
    <w:rsid w:val="00C13534"/>
    <w:rsid w:val="00C15771"/>
    <w:rsid w:val="00C51C63"/>
    <w:rsid w:val="00C54141"/>
    <w:rsid w:val="00C569E4"/>
    <w:rsid w:val="00C973DE"/>
    <w:rsid w:val="00CC4DA8"/>
    <w:rsid w:val="00CF7B74"/>
    <w:rsid w:val="00D021C7"/>
    <w:rsid w:val="00D070BC"/>
    <w:rsid w:val="00D1432B"/>
    <w:rsid w:val="00D240C9"/>
    <w:rsid w:val="00D5613B"/>
    <w:rsid w:val="00D65C2D"/>
    <w:rsid w:val="00DD6738"/>
    <w:rsid w:val="00DF409E"/>
    <w:rsid w:val="00DF7D6D"/>
    <w:rsid w:val="00E103A2"/>
    <w:rsid w:val="00E12336"/>
    <w:rsid w:val="00E66C37"/>
    <w:rsid w:val="00E66D0E"/>
    <w:rsid w:val="00F4448E"/>
    <w:rsid w:val="00F66B27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Алишер Нурпеисов</cp:lastModifiedBy>
  <cp:revision>15</cp:revision>
  <cp:lastPrinted>2018-03-01T06:41:00Z</cp:lastPrinted>
  <dcterms:created xsi:type="dcterms:W3CDTF">2020-11-26T04:13:00Z</dcterms:created>
  <dcterms:modified xsi:type="dcterms:W3CDTF">2020-11-30T06:23:00Z</dcterms:modified>
  <dc:language>ru-RU</dc:language>
</cp:coreProperties>
</file>