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0E74" w14:textId="77777777" w:rsidR="00002B7E" w:rsidRDefault="00002B7E" w:rsidP="00002B7E">
      <w:pPr>
        <w:ind w:firstLine="397"/>
        <w:jc w:val="right"/>
        <w:textAlignment w:val="baseline"/>
      </w:pPr>
      <w:r>
        <w:t>Форма 5</w:t>
      </w:r>
    </w:p>
    <w:p w14:paraId="3A351BCF" w14:textId="77777777" w:rsidR="00002B7E" w:rsidRDefault="00002B7E" w:rsidP="00002B7E">
      <w:pPr>
        <w:ind w:firstLine="397"/>
        <w:jc w:val="right"/>
        <w:textAlignment w:val="baseline"/>
      </w:pPr>
      <w:r>
        <w:t> </w:t>
      </w:r>
    </w:p>
    <w:p w14:paraId="2278995C" w14:textId="77777777" w:rsidR="00002B7E" w:rsidRDefault="00002B7E" w:rsidP="00D24967">
      <w:pPr>
        <w:ind w:firstLine="397"/>
        <w:jc w:val="right"/>
        <w:textAlignment w:val="baseline"/>
      </w:pPr>
      <w:r>
        <w:t xml:space="preserve">Кому </w:t>
      </w:r>
      <w:r w:rsidR="00D24967">
        <w:t>ТОО «РТИ-АНПЗ»</w:t>
      </w:r>
    </w:p>
    <w:p w14:paraId="07A02B01" w14:textId="065ABB75" w:rsidR="00002B7E" w:rsidRDefault="00002B7E" w:rsidP="00D24967">
      <w:pPr>
        <w:ind w:firstLine="397"/>
        <w:jc w:val="right"/>
        <w:textAlignment w:val="baseline"/>
      </w:pPr>
      <w:r>
        <w:t xml:space="preserve">От кого </w:t>
      </w:r>
      <w:r w:rsidR="00CA4FA8">
        <w:t>ТОО «</w:t>
      </w:r>
      <w:r w:rsidR="00CA4FA8">
        <w:rPr>
          <w:lang w:val="en-US"/>
        </w:rPr>
        <w:t>LINK</w:t>
      </w:r>
      <w:r w:rsidR="00CA4FA8" w:rsidRPr="00CA4FA8">
        <w:t xml:space="preserve"> </w:t>
      </w:r>
      <w:r w:rsidR="00CA4FA8">
        <w:rPr>
          <w:lang w:val="en-US"/>
        </w:rPr>
        <w:t>ENERGY</w:t>
      </w:r>
      <w:r w:rsidR="00D24967">
        <w:t>»</w:t>
      </w:r>
    </w:p>
    <w:p w14:paraId="269E6AE7" w14:textId="77777777" w:rsidR="00002B7E" w:rsidRDefault="00002B7E" w:rsidP="00002B7E">
      <w:pPr>
        <w:ind w:firstLine="397"/>
        <w:jc w:val="right"/>
        <w:textAlignment w:val="baseline"/>
      </w:pPr>
      <w:r>
        <w:t>________________________________</w:t>
      </w:r>
    </w:p>
    <w:p w14:paraId="63B83904" w14:textId="58F19167" w:rsidR="00002B7E" w:rsidRDefault="00002B7E" w:rsidP="00CA4FA8">
      <w:pPr>
        <w:ind w:right="847" w:firstLine="397"/>
        <w:jc w:val="right"/>
        <w:textAlignment w:val="baseline"/>
      </w:pPr>
      <w:r>
        <w:t>(</w:t>
      </w:r>
      <w:proofErr w:type="spellStart"/>
      <w:r w:rsidR="00CA4FA8">
        <w:t>г.Атырау</w:t>
      </w:r>
      <w:proofErr w:type="spellEnd"/>
      <w:r w:rsidR="00CA4FA8">
        <w:t xml:space="preserve"> </w:t>
      </w:r>
      <w:proofErr w:type="spellStart"/>
      <w:r w:rsidR="00CA4FA8">
        <w:t>мкр</w:t>
      </w:r>
      <w:proofErr w:type="spellEnd"/>
      <w:r w:rsidR="00CA4FA8">
        <w:t xml:space="preserve"> </w:t>
      </w:r>
      <w:proofErr w:type="spellStart"/>
      <w:r w:rsidR="00CA4FA8">
        <w:t>Мунайшы</w:t>
      </w:r>
      <w:proofErr w:type="spellEnd"/>
      <w:r w:rsidR="00CA4FA8">
        <w:t xml:space="preserve"> ул.10 </w:t>
      </w:r>
      <w:proofErr w:type="spellStart"/>
      <w:r w:rsidR="00CA4FA8">
        <w:t>стр</w:t>
      </w:r>
      <w:proofErr w:type="spellEnd"/>
      <w:r w:rsidR="00CA4FA8">
        <w:t xml:space="preserve"> 56а</w:t>
      </w:r>
      <w:r>
        <w:t>)</w:t>
      </w:r>
    </w:p>
    <w:p w14:paraId="2D704A16" w14:textId="764F1BAD" w:rsidR="00002B7E" w:rsidRDefault="00002B7E" w:rsidP="00B412B0">
      <w:pPr>
        <w:ind w:firstLine="2127"/>
        <w:jc w:val="center"/>
        <w:textAlignment w:val="baseline"/>
      </w:pPr>
      <w:r>
        <w:t> </w:t>
      </w:r>
      <w:r w:rsidR="00B412B0">
        <w:t>БИН/ИИН:</w:t>
      </w:r>
      <w:r w:rsidR="00CA4FA8" w:rsidRPr="00CA4FA8">
        <w:t xml:space="preserve"> 190640001541</w:t>
      </w:r>
    </w:p>
    <w:p w14:paraId="47D6FC98" w14:textId="731490F9" w:rsidR="00887451" w:rsidRDefault="00887451" w:rsidP="00887451">
      <w:pPr>
        <w:ind w:firstLine="3402"/>
        <w:jc w:val="center"/>
        <w:textAlignment w:val="baseline"/>
      </w:pPr>
      <w:r>
        <w:t>Контактные телефоны:</w:t>
      </w:r>
      <w:r w:rsidR="00CA4FA8">
        <w:t xml:space="preserve"> 8778-337-33-77</w:t>
      </w:r>
    </w:p>
    <w:p w14:paraId="1DA51B74" w14:textId="41BA0DFC" w:rsidR="00002B7E" w:rsidRPr="00CA4FA8" w:rsidRDefault="00FF26F0" w:rsidP="00FF26F0">
      <w:pPr>
        <w:ind w:firstLine="3119"/>
        <w:jc w:val="center"/>
        <w:textAlignment w:val="baseline"/>
      </w:pPr>
      <w:r>
        <w:t>Электронный адрес:</w:t>
      </w:r>
      <w:proofErr w:type="spellStart"/>
      <w:r w:rsidR="00CA4FA8">
        <w:rPr>
          <w:lang w:val="en-US"/>
        </w:rPr>
        <w:t>nurbek</w:t>
      </w:r>
      <w:proofErr w:type="spellEnd"/>
      <w:r w:rsidR="00CA4FA8" w:rsidRPr="00CA4FA8">
        <w:t>@</w:t>
      </w:r>
      <w:r w:rsidR="00CA4FA8">
        <w:rPr>
          <w:lang w:val="en-US"/>
        </w:rPr>
        <w:t>linkenergy.kz</w:t>
      </w:r>
    </w:p>
    <w:p w14:paraId="02728323" w14:textId="77777777" w:rsidR="00FF26F0" w:rsidRPr="00FF26F0" w:rsidRDefault="00FF26F0" w:rsidP="00FF26F0">
      <w:pPr>
        <w:ind w:firstLine="3119"/>
        <w:jc w:val="center"/>
        <w:textAlignment w:val="baseline"/>
      </w:pPr>
    </w:p>
    <w:p w14:paraId="621AE883" w14:textId="77777777" w:rsidR="00002B7E" w:rsidRDefault="00002B7E" w:rsidP="00002B7E">
      <w:pPr>
        <w:jc w:val="center"/>
      </w:pPr>
      <w:r>
        <w:rPr>
          <w:rStyle w:val="s1"/>
        </w:rPr>
        <w:t>Заявка</w:t>
      </w:r>
      <w:r>
        <w:rPr>
          <w:rStyle w:val="s1"/>
        </w:rPr>
        <w:br/>
        <w:t>на участие в закупках способом запроса ценовых предложений</w:t>
      </w:r>
    </w:p>
    <w:p w14:paraId="3D56CC59" w14:textId="77777777" w:rsidR="00002B7E" w:rsidRDefault="00002B7E" w:rsidP="00002B7E">
      <w:pPr>
        <w:ind w:firstLine="397"/>
        <w:jc w:val="center"/>
        <w:textAlignment w:val="baseline"/>
      </w:pPr>
      <w:r>
        <w:t> </w:t>
      </w:r>
    </w:p>
    <w:p w14:paraId="45EA353E" w14:textId="77777777" w:rsidR="00002B7E" w:rsidRDefault="00002B7E" w:rsidP="00002B7E">
      <w:pPr>
        <w:ind w:firstLine="397"/>
        <w:jc w:val="both"/>
        <w:textAlignment w:val="baseline"/>
      </w:pPr>
      <w:r>
        <w:t>Наименование и номер закупок способом запроса ценовых предложений:</w:t>
      </w:r>
    </w:p>
    <w:p w14:paraId="61A68947" w14:textId="201A70FB" w:rsidR="00002B7E" w:rsidRPr="004B71FC" w:rsidRDefault="004B71FC" w:rsidP="00002B7E">
      <w:pPr>
        <w:ind w:firstLine="397"/>
        <w:jc w:val="both"/>
        <w:textAlignment w:val="baseline"/>
        <w:rPr>
          <w:lang w:val="en-US"/>
        </w:rPr>
      </w:pPr>
      <w:r w:rsidRPr="004B71FC">
        <w:t xml:space="preserve">Выключатель авт. защиты </w:t>
      </w:r>
      <w:proofErr w:type="spellStart"/>
      <w:r w:rsidRPr="004B71FC">
        <w:t>двиг</w:t>
      </w:r>
      <w:proofErr w:type="spellEnd"/>
      <w:r w:rsidRPr="004B71FC">
        <w:t xml:space="preserve">. </w:t>
      </w:r>
      <w:r w:rsidRPr="004B71FC">
        <w:rPr>
          <w:lang w:val="en-US"/>
        </w:rPr>
        <w:t>ME14 (6-10</w:t>
      </w:r>
      <w:r w:rsidRPr="004B71FC">
        <w:t>А</w:t>
      </w:r>
      <w:r w:rsidRPr="004B71FC">
        <w:rPr>
          <w:lang w:val="en-US"/>
        </w:rPr>
        <w:t xml:space="preserve">) </w:t>
      </w:r>
      <w:proofErr w:type="spellStart"/>
      <w:r w:rsidRPr="004B71FC">
        <w:rPr>
          <w:lang w:val="en-US"/>
        </w:rPr>
        <w:t>SchE</w:t>
      </w:r>
      <w:proofErr w:type="spellEnd"/>
      <w:r w:rsidRPr="004B71FC">
        <w:rPr>
          <w:lang w:val="en-US"/>
        </w:rPr>
        <w:t xml:space="preserve"> GV2ME14</w:t>
      </w:r>
      <w:r>
        <w:rPr>
          <w:lang w:val="en-US"/>
        </w:rPr>
        <w:t>- 1</w:t>
      </w:r>
      <w:proofErr w:type="spellStart"/>
      <w:r>
        <w:t>шт</w:t>
      </w:r>
      <w:proofErr w:type="spellEnd"/>
      <w:r w:rsidRPr="004B71FC">
        <w:rPr>
          <w:noProof/>
        </w:rPr>
        <w:drawing>
          <wp:inline distT="0" distB="0" distL="0" distR="0" wp14:anchorId="51FF0F31" wp14:editId="1A923A2E">
            <wp:extent cx="657225" cy="790575"/>
            <wp:effectExtent l="0" t="0" r="9525" b="9525"/>
            <wp:docPr id="1" name="Рисунок 1" descr="D:\User\Desktop\Работа\Алишер МАФ\GV2ME1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Работа\Алишер МАФ\GV2ME14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FDD0" w14:textId="76CEC5FB" w:rsidR="004B71FC" w:rsidRDefault="004B71FC" w:rsidP="00002B7E">
      <w:pPr>
        <w:ind w:firstLine="397"/>
        <w:jc w:val="both"/>
        <w:textAlignment w:val="baseline"/>
        <w:rPr>
          <w:lang w:val="en-US"/>
        </w:rPr>
      </w:pPr>
    </w:p>
    <w:p w14:paraId="758E3520" w14:textId="7BA31B97" w:rsidR="004B71FC" w:rsidRPr="004B71FC" w:rsidRDefault="004B71FC" w:rsidP="00002B7E">
      <w:pPr>
        <w:ind w:firstLine="397"/>
        <w:jc w:val="both"/>
        <w:textAlignment w:val="baseline"/>
      </w:pPr>
      <w:r w:rsidRPr="004B71FC">
        <w:t xml:space="preserve">Выключатель авт. с </w:t>
      </w:r>
      <w:proofErr w:type="spellStart"/>
      <w:r w:rsidRPr="004B71FC">
        <w:t>комб</w:t>
      </w:r>
      <w:proofErr w:type="spellEnd"/>
      <w:r w:rsidRPr="004B71FC">
        <w:t xml:space="preserve">. </w:t>
      </w:r>
      <w:proofErr w:type="spellStart"/>
      <w:r w:rsidRPr="004B71FC">
        <w:t>расцепителем</w:t>
      </w:r>
      <w:proofErr w:type="spellEnd"/>
      <w:r w:rsidRPr="004B71FC">
        <w:t xml:space="preserve"> 0.63-1А </w:t>
      </w:r>
      <w:proofErr w:type="spellStart"/>
      <w:r w:rsidRPr="004B71FC">
        <w:rPr>
          <w:lang w:val="en-US"/>
        </w:rPr>
        <w:t>SchE</w:t>
      </w:r>
      <w:proofErr w:type="spellEnd"/>
      <w:r w:rsidRPr="004B71FC">
        <w:t xml:space="preserve"> </w:t>
      </w:r>
      <w:r w:rsidRPr="004B71FC">
        <w:rPr>
          <w:lang w:val="en-US"/>
        </w:rPr>
        <w:t>GV</w:t>
      </w:r>
      <w:r w:rsidRPr="004B71FC">
        <w:t>2</w:t>
      </w:r>
      <w:r w:rsidRPr="004B71FC">
        <w:rPr>
          <w:lang w:val="en-US"/>
        </w:rPr>
        <w:t>RT</w:t>
      </w:r>
      <w:r w:rsidRPr="004B71FC">
        <w:t>05</w:t>
      </w:r>
      <w:r>
        <w:t xml:space="preserve">- 1шт </w:t>
      </w:r>
      <w:r w:rsidRPr="004B71FC">
        <w:rPr>
          <w:noProof/>
        </w:rPr>
        <w:drawing>
          <wp:inline distT="0" distB="0" distL="0" distR="0" wp14:anchorId="33452464" wp14:editId="6D8EBE6B">
            <wp:extent cx="962025" cy="895350"/>
            <wp:effectExtent l="0" t="0" r="9525" b="0"/>
            <wp:docPr id="2" name="Рисунок 2" descr="D:\User\Desktop\Работа\Алишер МАФ\GV2RT0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Работа\Алишер МАФ\GV2RT05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AD336" w14:textId="77777777" w:rsidR="004B71FC" w:rsidRPr="004B71FC" w:rsidRDefault="004B71FC" w:rsidP="00002B7E">
      <w:pPr>
        <w:ind w:firstLine="397"/>
        <w:jc w:val="both"/>
        <w:textAlignment w:val="baseline"/>
      </w:pPr>
    </w:p>
    <w:p w14:paraId="2AB9DDE0" w14:textId="77777777" w:rsidR="004B71FC" w:rsidRPr="004B71FC" w:rsidRDefault="004B71FC" w:rsidP="00002B7E">
      <w:pPr>
        <w:ind w:firstLine="397"/>
        <w:jc w:val="both"/>
        <w:textAlignment w:val="baseline"/>
      </w:pPr>
    </w:p>
    <w:p w14:paraId="00E0CDB9" w14:textId="45444DA3" w:rsidR="004B71FC" w:rsidRDefault="004B71FC" w:rsidP="004B71FC">
      <w:pPr>
        <w:jc w:val="both"/>
        <w:textAlignment w:val="baseline"/>
      </w:pPr>
      <w:r>
        <w:t xml:space="preserve">       </w:t>
      </w:r>
      <w:r w:rsidRPr="004B71FC">
        <w:t xml:space="preserve">Контактор 3п 12А НО+H3 230В AC </w:t>
      </w:r>
      <w:proofErr w:type="spellStart"/>
      <w:r w:rsidRPr="004B71FC">
        <w:t>SchE</w:t>
      </w:r>
      <w:proofErr w:type="spellEnd"/>
      <w:r w:rsidRPr="004B71FC">
        <w:t xml:space="preserve"> LC1D12P7</w:t>
      </w:r>
      <w:r>
        <w:t xml:space="preserve">- 2шт </w:t>
      </w:r>
      <w:r w:rsidRPr="004B71FC">
        <w:rPr>
          <w:noProof/>
        </w:rPr>
        <w:drawing>
          <wp:inline distT="0" distB="0" distL="0" distR="0" wp14:anchorId="143F0E8F" wp14:editId="7690EBFC">
            <wp:extent cx="914400" cy="1019175"/>
            <wp:effectExtent l="0" t="0" r="0" b="9525"/>
            <wp:docPr id="3" name="Рисунок 3" descr="D:\User\Desktop\Работа\Алишер МАФ\LC1D12P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Работа\Алишер МАФ\LC1D12P7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32FA4" w14:textId="342A31CD" w:rsidR="004B71FC" w:rsidRDefault="004B71FC" w:rsidP="004B71FC">
      <w:pPr>
        <w:jc w:val="both"/>
        <w:textAlignment w:val="baseline"/>
      </w:pPr>
      <w:r>
        <w:t xml:space="preserve">       </w:t>
      </w:r>
    </w:p>
    <w:p w14:paraId="51C54BD4" w14:textId="4DD75BC0" w:rsidR="004B71FC" w:rsidRPr="004B71FC" w:rsidRDefault="004B71FC" w:rsidP="004B71FC">
      <w:pPr>
        <w:jc w:val="both"/>
        <w:textAlignment w:val="baseline"/>
      </w:pPr>
      <w:r>
        <w:t xml:space="preserve">       </w:t>
      </w:r>
      <w:r w:rsidR="0026643F" w:rsidRPr="0026643F">
        <w:t>Выключатель автоматический моду</w:t>
      </w:r>
      <w:r w:rsidR="0026643F">
        <w:t>льный 2п (1P+N) C 6А 4.5кА BA63-1шт</w:t>
      </w:r>
      <w:r w:rsidR="0026643F" w:rsidRPr="0026643F">
        <w:rPr>
          <w:noProof/>
        </w:rPr>
        <w:drawing>
          <wp:inline distT="0" distB="0" distL="0" distR="0" wp14:anchorId="4EB47914" wp14:editId="1F9C0C45">
            <wp:extent cx="704850" cy="590550"/>
            <wp:effectExtent l="0" t="0" r="0" b="0"/>
            <wp:docPr id="4" name="Рисунок 4" descr="D:\User\Desktop\Работа\Алишер МАФ\1121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Работа\Алишер МАФ\11211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0DA3" w14:textId="77777777" w:rsidR="004B71FC" w:rsidRPr="004B71FC" w:rsidRDefault="004B71FC" w:rsidP="00002B7E">
      <w:pPr>
        <w:ind w:firstLine="397"/>
        <w:jc w:val="both"/>
        <w:textAlignment w:val="baseline"/>
      </w:pPr>
    </w:p>
    <w:p w14:paraId="7B86A324" w14:textId="790F39AF" w:rsidR="004B71FC" w:rsidRDefault="0026643F" w:rsidP="00002B7E">
      <w:pPr>
        <w:ind w:firstLine="397"/>
        <w:jc w:val="both"/>
        <w:textAlignment w:val="baseline"/>
      </w:pPr>
      <w:r w:rsidRPr="0026643F">
        <w:t xml:space="preserve">Выключатель авт. защиты </w:t>
      </w:r>
      <w:proofErr w:type="spellStart"/>
      <w:r w:rsidRPr="0026643F">
        <w:t>двиг</w:t>
      </w:r>
      <w:proofErr w:type="spellEnd"/>
      <w:r w:rsidRPr="0026643F">
        <w:t xml:space="preserve">. </w:t>
      </w:r>
      <w:r w:rsidRPr="0026643F">
        <w:rPr>
          <w:lang w:val="en-US"/>
        </w:rPr>
        <w:t>ME21 (17-23</w:t>
      </w:r>
      <w:r w:rsidRPr="0026643F">
        <w:t>А</w:t>
      </w:r>
      <w:r w:rsidRPr="0026643F">
        <w:rPr>
          <w:lang w:val="en-US"/>
        </w:rPr>
        <w:t xml:space="preserve">) </w:t>
      </w:r>
      <w:proofErr w:type="spellStart"/>
      <w:r w:rsidRPr="0026643F">
        <w:rPr>
          <w:lang w:val="en-US"/>
        </w:rPr>
        <w:t>SchE</w:t>
      </w:r>
      <w:proofErr w:type="spellEnd"/>
      <w:r w:rsidRPr="0026643F">
        <w:rPr>
          <w:lang w:val="en-US"/>
        </w:rPr>
        <w:t xml:space="preserve"> GV2ME21-1</w:t>
      </w:r>
      <w:proofErr w:type="spellStart"/>
      <w:r>
        <w:t>шт</w:t>
      </w:r>
      <w:proofErr w:type="spellEnd"/>
      <w:r w:rsidRPr="0026643F">
        <w:rPr>
          <w:noProof/>
        </w:rPr>
        <w:drawing>
          <wp:inline distT="0" distB="0" distL="0" distR="0" wp14:anchorId="1FD27F46" wp14:editId="3E310164">
            <wp:extent cx="685800" cy="742950"/>
            <wp:effectExtent l="0" t="0" r="0" b="0"/>
            <wp:docPr id="5" name="Рисунок 5" descr="D:\User\Desktop\Работа\Алишер МАФ\GV2ME2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Работа\Алишер МАФ\GV2ME21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4DF0A" w14:textId="198D7533" w:rsidR="0026643F" w:rsidRDefault="0026643F" w:rsidP="00002B7E">
      <w:pPr>
        <w:ind w:firstLine="397"/>
        <w:jc w:val="both"/>
        <w:textAlignment w:val="baseline"/>
      </w:pPr>
    </w:p>
    <w:p w14:paraId="62D5F4F3" w14:textId="2A05DA5E" w:rsidR="0026643F" w:rsidRDefault="0026643F" w:rsidP="00002B7E">
      <w:pPr>
        <w:ind w:firstLine="397"/>
        <w:jc w:val="both"/>
        <w:textAlignment w:val="baseline"/>
      </w:pPr>
      <w:r w:rsidRPr="0026643F">
        <w:t xml:space="preserve">Выключатель авт. защиты </w:t>
      </w:r>
      <w:proofErr w:type="spellStart"/>
      <w:r w:rsidRPr="0026643F">
        <w:t>двиг</w:t>
      </w:r>
      <w:proofErr w:type="spellEnd"/>
      <w:r w:rsidRPr="0026643F">
        <w:t xml:space="preserve">. </w:t>
      </w:r>
      <w:r w:rsidRPr="0026643F">
        <w:rPr>
          <w:lang w:val="en-US"/>
        </w:rPr>
        <w:t>ME08 (2.5-4</w:t>
      </w:r>
      <w:r w:rsidRPr="0026643F">
        <w:t>А</w:t>
      </w:r>
      <w:r w:rsidRPr="0026643F">
        <w:rPr>
          <w:lang w:val="en-US"/>
        </w:rPr>
        <w:t xml:space="preserve">) </w:t>
      </w:r>
      <w:proofErr w:type="spellStart"/>
      <w:r w:rsidRPr="0026643F">
        <w:rPr>
          <w:lang w:val="en-US"/>
        </w:rPr>
        <w:t>SchE</w:t>
      </w:r>
      <w:proofErr w:type="spellEnd"/>
      <w:r w:rsidRPr="0026643F">
        <w:rPr>
          <w:lang w:val="en-US"/>
        </w:rPr>
        <w:t xml:space="preserve"> GV2ME08-1</w:t>
      </w:r>
      <w:proofErr w:type="spellStart"/>
      <w:r>
        <w:t>шт</w:t>
      </w:r>
      <w:proofErr w:type="spellEnd"/>
      <w:r w:rsidRPr="0026643F">
        <w:rPr>
          <w:noProof/>
        </w:rPr>
        <w:drawing>
          <wp:inline distT="0" distB="0" distL="0" distR="0" wp14:anchorId="1E16093E" wp14:editId="0B3276D7">
            <wp:extent cx="695325" cy="695325"/>
            <wp:effectExtent l="0" t="0" r="9525" b="9525"/>
            <wp:docPr id="6" name="Рисунок 6" descr="D:\User\Desktop\Работа\Алишер МАФ\GV2ME08_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Работа\Алишер МАФ\GV2ME08_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0DD5" w14:textId="36818AFD" w:rsidR="0026643F" w:rsidRDefault="0026643F" w:rsidP="00002B7E">
      <w:pPr>
        <w:ind w:firstLine="397"/>
        <w:jc w:val="both"/>
        <w:textAlignment w:val="baseline"/>
      </w:pPr>
    </w:p>
    <w:p w14:paraId="22BDEA66" w14:textId="77777777" w:rsidR="0026643F" w:rsidRPr="0026643F" w:rsidRDefault="0026643F" w:rsidP="00002B7E">
      <w:pPr>
        <w:ind w:firstLine="397"/>
        <w:jc w:val="both"/>
        <w:textAlignment w:val="baseline"/>
        <w:rPr>
          <w:lang w:val="en-US"/>
        </w:rPr>
      </w:pPr>
    </w:p>
    <w:p w14:paraId="09579B4F" w14:textId="7773592B" w:rsidR="00717C70" w:rsidRDefault="0026643F" w:rsidP="0026643F">
      <w:pPr>
        <w:jc w:val="both"/>
        <w:textAlignment w:val="baseline"/>
      </w:pPr>
      <w:r>
        <w:lastRenderedPageBreak/>
        <w:t xml:space="preserve">          </w:t>
      </w:r>
      <w:r w:rsidRPr="0026643F">
        <w:t xml:space="preserve">Выключатель авт. защиты </w:t>
      </w:r>
      <w:proofErr w:type="spellStart"/>
      <w:r w:rsidRPr="0026643F">
        <w:t>двиг</w:t>
      </w:r>
      <w:proofErr w:type="spellEnd"/>
      <w:r w:rsidRPr="0026643F">
        <w:t xml:space="preserve">. </w:t>
      </w:r>
      <w:r w:rsidRPr="0026643F">
        <w:rPr>
          <w:lang w:val="en-US"/>
        </w:rPr>
        <w:t>ME</w:t>
      </w:r>
      <w:r w:rsidRPr="00717C70">
        <w:t>07 (1.6-2.5</w:t>
      </w:r>
      <w:r w:rsidRPr="0026643F">
        <w:t>А</w:t>
      </w:r>
      <w:r w:rsidRPr="00717C70">
        <w:t xml:space="preserve">) </w:t>
      </w:r>
      <w:proofErr w:type="spellStart"/>
      <w:r w:rsidRPr="0026643F">
        <w:rPr>
          <w:lang w:val="en-US"/>
        </w:rPr>
        <w:t>SchE</w:t>
      </w:r>
      <w:proofErr w:type="spellEnd"/>
      <w:r w:rsidRPr="00717C70">
        <w:t xml:space="preserve"> </w:t>
      </w:r>
      <w:r w:rsidRPr="0026643F">
        <w:rPr>
          <w:lang w:val="en-US"/>
        </w:rPr>
        <w:t>GV</w:t>
      </w:r>
      <w:r w:rsidRPr="00717C70">
        <w:t>2</w:t>
      </w:r>
      <w:r w:rsidRPr="0026643F">
        <w:rPr>
          <w:lang w:val="en-US"/>
        </w:rPr>
        <w:t>ME</w:t>
      </w:r>
      <w:r w:rsidRPr="00717C70">
        <w:t>07</w:t>
      </w:r>
      <w:r w:rsidR="00717C70" w:rsidRPr="00717C70">
        <w:t>-1</w:t>
      </w:r>
      <w:r w:rsidR="00717C70">
        <w:t>шт</w:t>
      </w:r>
      <w:r w:rsidRPr="00717C70">
        <w:t xml:space="preserve"> </w:t>
      </w:r>
      <w:r>
        <w:rPr>
          <w:noProof/>
        </w:rPr>
        <w:drawing>
          <wp:inline distT="0" distB="0" distL="0" distR="0" wp14:anchorId="71BA547B" wp14:editId="554F7F7C">
            <wp:extent cx="694690" cy="561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7C70" w:rsidRPr="00717C70">
        <w:t xml:space="preserve">Выключатель автоматический 3п 3т 100А 10кА EZC100F </w:t>
      </w:r>
      <w:proofErr w:type="spellStart"/>
      <w:r w:rsidR="00717C70" w:rsidRPr="00717C70">
        <w:t>SchE</w:t>
      </w:r>
      <w:proofErr w:type="spellEnd"/>
      <w:r w:rsidR="00717C70" w:rsidRPr="00717C70">
        <w:t xml:space="preserve"> EZC100F3100</w:t>
      </w:r>
      <w:r w:rsidR="00717C70">
        <w:t>-1шт</w:t>
      </w:r>
      <w:r w:rsidR="00717C70" w:rsidRPr="00717C70">
        <w:rPr>
          <w:noProof/>
        </w:rPr>
        <w:drawing>
          <wp:inline distT="0" distB="0" distL="0" distR="0" wp14:anchorId="474AB65B" wp14:editId="15299630">
            <wp:extent cx="600075" cy="857250"/>
            <wp:effectExtent l="0" t="0" r="9525" b="0"/>
            <wp:docPr id="8" name="Рисунок 8" descr="D:\User\Desktop\Работа\Алишер МАФ\EZC100F310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\Desktop\Работа\Алишер МАФ\EZC100F3100_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0CD7F" w14:textId="78C800D9" w:rsidR="00717C70" w:rsidRDefault="00717C70" w:rsidP="0026643F">
      <w:pPr>
        <w:jc w:val="both"/>
        <w:textAlignment w:val="baseline"/>
      </w:pPr>
    </w:p>
    <w:p w14:paraId="3405E8A4" w14:textId="77777777" w:rsidR="00986881" w:rsidRDefault="00986881" w:rsidP="00986881">
      <w:pPr>
        <w:jc w:val="both"/>
        <w:textAlignment w:val="baseline"/>
      </w:pPr>
      <w:r w:rsidRPr="00986881">
        <w:t xml:space="preserve">Контактор 3п TVS 40А 400В AC3 220В 50Гц </w:t>
      </w:r>
      <w:proofErr w:type="spellStart"/>
      <w:r w:rsidRPr="00986881">
        <w:t>SchE</w:t>
      </w:r>
      <w:proofErr w:type="spellEnd"/>
      <w:r w:rsidRPr="00986881">
        <w:t xml:space="preserve"> LC1E40M5</w:t>
      </w:r>
      <w:r>
        <w:t>-1шт</w:t>
      </w:r>
      <w:r w:rsidRPr="00986881">
        <w:rPr>
          <w:noProof/>
        </w:rPr>
        <w:drawing>
          <wp:inline distT="0" distB="0" distL="0" distR="0" wp14:anchorId="0C6C9A1E" wp14:editId="52003DEF">
            <wp:extent cx="809625" cy="838200"/>
            <wp:effectExtent l="0" t="0" r="9525" b="0"/>
            <wp:docPr id="9" name="Рисунок 9" descr="D:\User\Desktop\Работа\Алишер МАФ\LC1E40M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\Desktop\Работа\Алишер МАФ\LC1E40M5_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C3E4" w14:textId="77777777" w:rsidR="00986881" w:rsidRDefault="00986881" w:rsidP="00986881">
      <w:pPr>
        <w:jc w:val="both"/>
        <w:textAlignment w:val="baseline"/>
      </w:pPr>
    </w:p>
    <w:p w14:paraId="038A4873" w14:textId="3AFE3DA9" w:rsidR="0026643F" w:rsidRDefault="00986881" w:rsidP="00986881">
      <w:pPr>
        <w:jc w:val="both"/>
        <w:textAlignment w:val="baseline"/>
      </w:pPr>
      <w:r w:rsidRPr="00986881">
        <w:t xml:space="preserve">Переключатель ALCLR-22 на 3 </w:t>
      </w:r>
      <w:proofErr w:type="spellStart"/>
      <w:r w:rsidRPr="00986881">
        <w:t>полож</w:t>
      </w:r>
      <w:proofErr w:type="spellEnd"/>
      <w:r w:rsidRPr="00986881">
        <w:t xml:space="preserve">. </w:t>
      </w:r>
      <w:proofErr w:type="spellStart"/>
      <w:r w:rsidRPr="00986881">
        <w:t>черн</w:t>
      </w:r>
      <w:proofErr w:type="spellEnd"/>
      <w:r w:rsidRPr="00986881">
        <w:t xml:space="preserve">. </w:t>
      </w:r>
      <w:r w:rsidRPr="00986881">
        <w:rPr>
          <w:lang w:val="en-US"/>
        </w:rPr>
        <w:t>I-O-II 1</w:t>
      </w:r>
      <w:r w:rsidRPr="00986881">
        <w:t>з</w:t>
      </w:r>
      <w:r w:rsidRPr="00986881">
        <w:rPr>
          <w:lang w:val="en-US"/>
        </w:rPr>
        <w:t xml:space="preserve">+1p </w:t>
      </w:r>
      <w:r w:rsidRPr="00986881">
        <w:t>ИЭК</w:t>
      </w:r>
      <w:r w:rsidRPr="00986881">
        <w:rPr>
          <w:lang w:val="en-US"/>
        </w:rPr>
        <w:t>-3</w:t>
      </w:r>
      <w:proofErr w:type="spellStart"/>
      <w:r>
        <w:t>шт</w:t>
      </w:r>
      <w:proofErr w:type="spellEnd"/>
      <w:r w:rsidRPr="00986881">
        <w:rPr>
          <w:noProof/>
        </w:rPr>
        <w:drawing>
          <wp:inline distT="0" distB="0" distL="0" distR="0" wp14:anchorId="3188F241" wp14:editId="619C0F27">
            <wp:extent cx="609600" cy="819150"/>
            <wp:effectExtent l="0" t="0" r="0" b="0"/>
            <wp:docPr id="10" name="Рисунок 10" descr="D:\User\Desktop\Работа\Алишер МАФ\BSW10-ALCLR-3-K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\Desktop\Работа\Алишер МАФ\BSW10-ALCLR-3-K02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44DA" w14:textId="27AE2B79" w:rsidR="00986881" w:rsidRDefault="00986881" w:rsidP="00986881">
      <w:pPr>
        <w:jc w:val="both"/>
        <w:textAlignment w:val="baseline"/>
        <w:rPr>
          <w:lang w:val="en-US"/>
        </w:rPr>
      </w:pPr>
    </w:p>
    <w:p w14:paraId="5FC69759" w14:textId="163DA0F7" w:rsidR="00986881" w:rsidRPr="00986881" w:rsidRDefault="00986881" w:rsidP="00986881">
      <w:pPr>
        <w:jc w:val="both"/>
        <w:textAlignment w:val="baseline"/>
      </w:pPr>
      <w:r w:rsidRPr="00986881">
        <w:t xml:space="preserve">Кнопка аварийной остановки 22мм с </w:t>
      </w:r>
      <w:proofErr w:type="spellStart"/>
      <w:r w:rsidRPr="00986881">
        <w:t>возвр</w:t>
      </w:r>
      <w:proofErr w:type="spellEnd"/>
      <w:r w:rsidRPr="00986881">
        <w:t xml:space="preserve">. </w:t>
      </w:r>
      <w:proofErr w:type="spellStart"/>
      <w:r w:rsidRPr="00986881">
        <w:t>повор</w:t>
      </w:r>
      <w:proofErr w:type="spellEnd"/>
      <w:r w:rsidRPr="00986881">
        <w:t xml:space="preserve">. </w:t>
      </w:r>
      <w:proofErr w:type="spellStart"/>
      <w:r w:rsidRPr="00986881">
        <w:rPr>
          <w:lang w:val="en-US"/>
        </w:rPr>
        <w:t>SchE</w:t>
      </w:r>
      <w:proofErr w:type="spellEnd"/>
      <w:r>
        <w:t>-1шт</w:t>
      </w:r>
      <w:r w:rsidRPr="00986881">
        <w:rPr>
          <w:noProof/>
        </w:rPr>
        <w:drawing>
          <wp:inline distT="0" distB="0" distL="0" distR="0" wp14:anchorId="1319C9C1" wp14:editId="43783AB4">
            <wp:extent cx="752475" cy="637540"/>
            <wp:effectExtent l="0" t="0" r="9525" b="0"/>
            <wp:docPr id="11" name="Рисунок 11" descr="D:\User\Desktop\Работа\Алишер МАФ\XB7ES545P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\Desktop\Работа\Алишер МАФ\XB7ES545P_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04" cy="68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0233E" w14:textId="77777777" w:rsidR="0026643F" w:rsidRPr="00624BA4" w:rsidRDefault="0026643F" w:rsidP="00002B7E">
      <w:pPr>
        <w:ind w:firstLine="397"/>
        <w:jc w:val="both"/>
        <w:textAlignment w:val="baseline"/>
      </w:pPr>
    </w:p>
    <w:p w14:paraId="0997E0AF" w14:textId="648FE9A4" w:rsidR="0026643F" w:rsidRDefault="00624BA4" w:rsidP="00002B7E">
      <w:pPr>
        <w:ind w:firstLine="397"/>
        <w:jc w:val="both"/>
        <w:textAlignment w:val="baseline"/>
      </w:pPr>
      <w:r w:rsidRPr="00624BA4">
        <w:t xml:space="preserve">Контактор 3п 32А 1НО 220В </w:t>
      </w:r>
      <w:r w:rsidRPr="00624BA4">
        <w:rPr>
          <w:lang w:val="en-US"/>
        </w:rPr>
        <w:t>AC</w:t>
      </w:r>
      <w:r w:rsidRPr="00624BA4">
        <w:t xml:space="preserve"> </w:t>
      </w:r>
      <w:proofErr w:type="spellStart"/>
      <w:r w:rsidRPr="00624BA4">
        <w:rPr>
          <w:lang w:val="en-US"/>
        </w:rPr>
        <w:t>TeSys</w:t>
      </w:r>
      <w:proofErr w:type="spellEnd"/>
      <w:r w:rsidRPr="00624BA4">
        <w:t xml:space="preserve"> </w:t>
      </w:r>
      <w:r w:rsidRPr="00624BA4">
        <w:rPr>
          <w:lang w:val="en-US"/>
        </w:rPr>
        <w:t>E</w:t>
      </w:r>
      <w:r w:rsidRPr="00624BA4">
        <w:t xml:space="preserve"> </w:t>
      </w:r>
      <w:proofErr w:type="spellStart"/>
      <w:r w:rsidRPr="00624BA4">
        <w:rPr>
          <w:lang w:val="en-US"/>
        </w:rPr>
        <w:t>SchE</w:t>
      </w:r>
      <w:proofErr w:type="spellEnd"/>
      <w:r>
        <w:t>-2шт</w:t>
      </w:r>
      <w:r w:rsidRPr="00624BA4">
        <w:rPr>
          <w:noProof/>
        </w:rPr>
        <w:drawing>
          <wp:inline distT="0" distB="0" distL="0" distR="0" wp14:anchorId="1BB4FCEE" wp14:editId="423225CA">
            <wp:extent cx="876300" cy="762000"/>
            <wp:effectExtent l="0" t="0" r="0" b="0"/>
            <wp:docPr id="12" name="Рисунок 12" descr="D:\User\Desktop\Работа\Алишер МАФ\LC1E3210M5_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\Desktop\Работа\Алишер МАФ\LC1E3210M5_2 (1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2707" w14:textId="13FCE0FB" w:rsidR="00624BA4" w:rsidRDefault="00624BA4" w:rsidP="00002B7E">
      <w:pPr>
        <w:ind w:firstLine="397"/>
        <w:jc w:val="both"/>
        <w:textAlignment w:val="baseline"/>
      </w:pPr>
    </w:p>
    <w:p w14:paraId="674FC1D1" w14:textId="285EBEEE" w:rsidR="00624BA4" w:rsidRDefault="00624BA4" w:rsidP="00002B7E">
      <w:pPr>
        <w:ind w:firstLine="397"/>
        <w:jc w:val="both"/>
        <w:textAlignment w:val="baseline"/>
      </w:pPr>
      <w:r w:rsidRPr="00624BA4">
        <w:t>Реле указательное РУ-21 2А пост. ток ЧЭАЗ</w:t>
      </w:r>
      <w:r>
        <w:t>-1шт</w:t>
      </w:r>
      <w:r w:rsidRPr="00624BA4">
        <w:rPr>
          <w:noProof/>
        </w:rPr>
        <w:drawing>
          <wp:inline distT="0" distB="0" distL="0" distR="0" wp14:anchorId="0C6B8C2D" wp14:editId="4E763868">
            <wp:extent cx="1514475" cy="1133475"/>
            <wp:effectExtent l="0" t="0" r="9525" b="9525"/>
            <wp:docPr id="14" name="Рисунок 14" descr="D:\User\Desktop\Работа\Алишер МАФ\48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\Desktop\Работа\Алишер МАФ\4856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7F6F" w14:textId="166F360F" w:rsidR="00624BA4" w:rsidRDefault="00624BA4" w:rsidP="00002B7E">
      <w:pPr>
        <w:ind w:firstLine="397"/>
        <w:jc w:val="both"/>
        <w:textAlignment w:val="baseline"/>
      </w:pPr>
    </w:p>
    <w:p w14:paraId="4379A4DB" w14:textId="0592E733" w:rsidR="00624BA4" w:rsidRPr="00624BA4" w:rsidRDefault="00624BA4" w:rsidP="00002B7E">
      <w:pPr>
        <w:ind w:firstLine="397"/>
        <w:jc w:val="both"/>
        <w:textAlignment w:val="baseline"/>
      </w:pPr>
      <w:r w:rsidRPr="00624BA4">
        <w:t>Реле тока РТ-40/20 ЧЭАЗ A8119-77940891</w:t>
      </w:r>
      <w:r>
        <w:t>-3шт</w:t>
      </w:r>
    </w:p>
    <w:p w14:paraId="0A6F8156" w14:textId="7ECE0717" w:rsidR="0026643F" w:rsidRDefault="0026643F" w:rsidP="00002B7E">
      <w:pPr>
        <w:ind w:firstLine="397"/>
        <w:jc w:val="both"/>
        <w:textAlignment w:val="baseline"/>
      </w:pPr>
    </w:p>
    <w:p w14:paraId="40F30234" w14:textId="21A5C9B3" w:rsidR="00624BA4" w:rsidRPr="00624BA4" w:rsidRDefault="00624BA4" w:rsidP="00002B7E">
      <w:pPr>
        <w:ind w:firstLine="397"/>
        <w:jc w:val="both"/>
        <w:textAlignment w:val="baseline"/>
      </w:pPr>
      <w:r w:rsidRPr="00624BA4">
        <w:t>Реле промежуточное РЭП-15-440 220В 50Гц ЧЭАЗ</w:t>
      </w:r>
      <w:r>
        <w:t>-1шт</w:t>
      </w:r>
      <w:r w:rsidRPr="00624BA4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24BA4">
        <w:rPr>
          <w:noProof/>
        </w:rPr>
        <w:drawing>
          <wp:inline distT="0" distB="0" distL="0" distR="0" wp14:anchorId="73870850" wp14:editId="079F1005">
            <wp:extent cx="1419225" cy="1057275"/>
            <wp:effectExtent l="0" t="0" r="9525" b="9525"/>
            <wp:docPr id="15" name="Рисунок 15" descr="D:\User\Desktop\Работа\Алишер МАФ\3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\Desktop\Работа\Алишер МАФ\3196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E3109" w14:textId="7C363BA5" w:rsidR="00624BA4" w:rsidRDefault="00624BA4" w:rsidP="00002B7E">
      <w:pPr>
        <w:ind w:firstLine="397"/>
        <w:jc w:val="both"/>
        <w:textAlignment w:val="baseline"/>
      </w:pPr>
    </w:p>
    <w:p w14:paraId="479B331C" w14:textId="280490EA" w:rsidR="00624BA4" w:rsidRDefault="00624BA4" w:rsidP="00002B7E">
      <w:pPr>
        <w:ind w:firstLine="397"/>
        <w:jc w:val="both"/>
        <w:textAlignment w:val="baseline"/>
      </w:pPr>
    </w:p>
    <w:p w14:paraId="52382F62" w14:textId="77777777" w:rsidR="00624BA4" w:rsidRPr="00624BA4" w:rsidRDefault="00624BA4" w:rsidP="00002B7E">
      <w:pPr>
        <w:ind w:firstLine="397"/>
        <w:jc w:val="both"/>
        <w:textAlignment w:val="baseline"/>
      </w:pPr>
    </w:p>
    <w:p w14:paraId="00A6E0DC" w14:textId="24A28864" w:rsidR="0026643F" w:rsidRPr="00624BA4" w:rsidRDefault="00624BA4" w:rsidP="00624BA4">
      <w:pPr>
        <w:ind w:firstLine="397"/>
        <w:jc w:val="both"/>
        <w:textAlignment w:val="baseline"/>
      </w:pPr>
      <w:r w:rsidRPr="00624BA4">
        <w:lastRenderedPageBreak/>
        <w:t xml:space="preserve">Реле выбора фаз </w:t>
      </w:r>
      <w:proofErr w:type="spellStart"/>
      <w:r w:rsidRPr="00624BA4">
        <w:t>OptiDin</w:t>
      </w:r>
      <w:proofErr w:type="spellEnd"/>
      <w:r w:rsidRPr="00624BA4">
        <w:t xml:space="preserve"> ПЭФ 301 УХЛ4 КЭАЗ</w:t>
      </w:r>
      <w:r>
        <w:t xml:space="preserve">-1 </w:t>
      </w:r>
      <w:proofErr w:type="spellStart"/>
      <w:r>
        <w:t>шт</w:t>
      </w:r>
      <w:proofErr w:type="spellEnd"/>
      <w:r w:rsidRPr="00624BA4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24BA4">
        <w:rPr>
          <w:noProof/>
        </w:rPr>
        <w:drawing>
          <wp:inline distT="0" distB="0" distL="0" distR="0" wp14:anchorId="470535F4" wp14:editId="0D18A1AE">
            <wp:extent cx="1133475" cy="914400"/>
            <wp:effectExtent l="0" t="0" r="9525" b="0"/>
            <wp:docPr id="16" name="Рисунок 16" descr="D:\User\Desktop\Работа\Алишер МАФ\11406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\Desktop\Работа\Алишер МАФ\114066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88D25" w14:textId="3BB94D53" w:rsidR="00057F0C" w:rsidRDefault="00057F0C" w:rsidP="00002B7E">
      <w:pPr>
        <w:ind w:firstLine="397"/>
        <w:jc w:val="both"/>
        <w:textAlignment w:val="baseline"/>
      </w:pPr>
      <w:r w:rsidRPr="00057F0C">
        <w:t>Преобразователь частотный N700E-055HF/07</w:t>
      </w:r>
      <w:r>
        <w:t>5HFP 5.5/7.5кВт 380-480В HYUND-1шт</w:t>
      </w:r>
    </w:p>
    <w:p w14:paraId="4ED849CF" w14:textId="5A94702D" w:rsidR="00057F0C" w:rsidRDefault="00057F0C" w:rsidP="00002B7E">
      <w:pPr>
        <w:ind w:firstLine="397"/>
        <w:jc w:val="both"/>
        <w:textAlignment w:val="baseline"/>
      </w:pPr>
    </w:p>
    <w:p w14:paraId="0BA0505B" w14:textId="43904AE9" w:rsidR="00057F0C" w:rsidRPr="00057F0C" w:rsidRDefault="00057F0C" w:rsidP="00002B7E">
      <w:pPr>
        <w:ind w:firstLine="397"/>
        <w:jc w:val="both"/>
        <w:textAlignment w:val="baseline"/>
      </w:pPr>
      <w:r w:rsidRPr="00057F0C">
        <w:t xml:space="preserve">Контактор 3п 95А 1НО+1НЗ 220В AC </w:t>
      </w:r>
      <w:proofErr w:type="spellStart"/>
      <w:r w:rsidRPr="00057F0C">
        <w:t>TeSys</w:t>
      </w:r>
      <w:proofErr w:type="spellEnd"/>
      <w:r w:rsidRPr="00057F0C">
        <w:t xml:space="preserve"> E SchE</w:t>
      </w:r>
      <w:r>
        <w:t xml:space="preserve">-2 </w:t>
      </w:r>
      <w:proofErr w:type="spellStart"/>
      <w:r>
        <w:t>шт</w:t>
      </w:r>
      <w:proofErr w:type="spellEnd"/>
      <w:r w:rsidRPr="00057F0C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57F0C">
        <w:rPr>
          <w:noProof/>
        </w:rPr>
        <w:drawing>
          <wp:inline distT="0" distB="0" distL="0" distR="0" wp14:anchorId="646E9B88" wp14:editId="1F060351">
            <wp:extent cx="1457325" cy="1095375"/>
            <wp:effectExtent l="0" t="0" r="9525" b="9525"/>
            <wp:docPr id="17" name="Рисунок 17" descr="D:\User\Desktop\Работа\Алишер МАФ\LC1E95M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\Desktop\Работа\Алишер МАФ\LC1E95M5_3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A323" w14:textId="77777777" w:rsidR="0026643F" w:rsidRPr="00624BA4" w:rsidRDefault="0026643F" w:rsidP="00002B7E">
      <w:pPr>
        <w:ind w:firstLine="397"/>
        <w:jc w:val="both"/>
        <w:textAlignment w:val="baseline"/>
      </w:pPr>
    </w:p>
    <w:p w14:paraId="6C10E948" w14:textId="77777777" w:rsidR="0026643F" w:rsidRPr="00624BA4" w:rsidRDefault="0026643F" w:rsidP="00002B7E">
      <w:pPr>
        <w:ind w:firstLine="397"/>
        <w:jc w:val="both"/>
        <w:textAlignment w:val="baseline"/>
      </w:pPr>
    </w:p>
    <w:p w14:paraId="2440EE0A" w14:textId="1FDE79C7" w:rsidR="0026643F" w:rsidRDefault="00057F0C" w:rsidP="00057F0C">
      <w:pPr>
        <w:ind w:firstLine="397"/>
        <w:jc w:val="both"/>
        <w:textAlignment w:val="baseline"/>
      </w:pPr>
      <w:r w:rsidRPr="00057F0C">
        <w:t xml:space="preserve">Кнопка аварийной остановки 22мм с </w:t>
      </w:r>
      <w:proofErr w:type="spellStart"/>
      <w:r w:rsidRPr="00057F0C">
        <w:t>возвр</w:t>
      </w:r>
      <w:proofErr w:type="spellEnd"/>
      <w:r w:rsidRPr="00057F0C">
        <w:t xml:space="preserve">. </w:t>
      </w:r>
      <w:proofErr w:type="spellStart"/>
      <w:r w:rsidRPr="00057F0C">
        <w:t>повор</w:t>
      </w:r>
      <w:proofErr w:type="spellEnd"/>
      <w:r w:rsidRPr="00057F0C">
        <w:t>. SchE</w:t>
      </w:r>
      <w:r>
        <w:t xml:space="preserve">-1 </w:t>
      </w:r>
      <w:proofErr w:type="spellStart"/>
      <w:r>
        <w:t>шт</w:t>
      </w:r>
      <w:proofErr w:type="spellEnd"/>
    </w:p>
    <w:p w14:paraId="34F28496" w14:textId="56D5384C" w:rsidR="00057F0C" w:rsidRDefault="00057F0C" w:rsidP="00057F0C">
      <w:pPr>
        <w:ind w:firstLine="397"/>
        <w:jc w:val="both"/>
        <w:textAlignment w:val="baseline"/>
      </w:pPr>
    </w:p>
    <w:p w14:paraId="4CDD923A" w14:textId="05BA4B66" w:rsidR="00057F0C" w:rsidRPr="00057F0C" w:rsidRDefault="00057F0C" w:rsidP="00057F0C">
      <w:pPr>
        <w:ind w:firstLine="397"/>
        <w:jc w:val="both"/>
        <w:textAlignment w:val="baseline"/>
      </w:pPr>
      <w:r w:rsidRPr="00057F0C">
        <w:t xml:space="preserve">Выключатель </w:t>
      </w:r>
      <w:proofErr w:type="spellStart"/>
      <w:r w:rsidRPr="00057F0C">
        <w:t>конц</w:t>
      </w:r>
      <w:proofErr w:type="spellEnd"/>
      <w:r w:rsidRPr="00057F0C">
        <w:t>. 1H3+1HО ввод M12 пласт. SchE</w:t>
      </w:r>
      <w:r>
        <w:t>-2шт</w:t>
      </w:r>
      <w:r w:rsidRPr="00057F0C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57F0C">
        <w:rPr>
          <w:noProof/>
        </w:rPr>
        <w:drawing>
          <wp:inline distT="0" distB="0" distL="0" distR="0" wp14:anchorId="0CD78A82" wp14:editId="12FA19B1">
            <wp:extent cx="1762125" cy="1200150"/>
            <wp:effectExtent l="0" t="0" r="9525" b="0"/>
            <wp:docPr id="18" name="Рисунок 18" descr="D:\User\Desktop\Работа\Алишер МАФ\XCKP2110G1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\Desktop\Работа\Алишер МАФ\XCKP2110G11_5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E01DF" w14:textId="773A8646" w:rsidR="00057F0C" w:rsidRDefault="00057F0C" w:rsidP="00057F0C">
      <w:pPr>
        <w:ind w:firstLine="397"/>
        <w:jc w:val="both"/>
        <w:textAlignment w:val="baseline"/>
      </w:pPr>
    </w:p>
    <w:p w14:paraId="1B3E2976" w14:textId="721D8F6A" w:rsidR="00057F0C" w:rsidRPr="00057F0C" w:rsidRDefault="00057F0C" w:rsidP="00057F0C">
      <w:pPr>
        <w:ind w:firstLine="397"/>
        <w:jc w:val="both"/>
        <w:textAlignment w:val="baseline"/>
      </w:pPr>
      <w:r w:rsidRPr="00057F0C">
        <w:t xml:space="preserve">Трансформатор 1х24В 230/400В 250ВА </w:t>
      </w:r>
      <w:proofErr w:type="spellStart"/>
      <w:r w:rsidRPr="00057F0C">
        <w:t>SchE</w:t>
      </w:r>
      <w:proofErr w:type="spellEnd"/>
      <w:r>
        <w:t>- 1шт</w:t>
      </w:r>
      <w:r w:rsidRPr="00057F0C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57F0C">
        <w:rPr>
          <w:noProof/>
        </w:rPr>
        <w:drawing>
          <wp:inline distT="0" distB="0" distL="0" distR="0" wp14:anchorId="0B5E2262" wp14:editId="07D80203">
            <wp:extent cx="1743075" cy="1409700"/>
            <wp:effectExtent l="0" t="0" r="9525" b="0"/>
            <wp:docPr id="19" name="Рисунок 19" descr="D:\User\Desktop\Работа\Алишер МАФ\ABL6TS25B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\Desktop\Работа\Алишер МАФ\ABL6TS25B_5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BE651" w14:textId="77777777" w:rsidR="0026643F" w:rsidRPr="00624BA4" w:rsidRDefault="0026643F" w:rsidP="00002B7E">
      <w:pPr>
        <w:ind w:firstLine="397"/>
        <w:jc w:val="both"/>
        <w:textAlignment w:val="baseline"/>
      </w:pPr>
    </w:p>
    <w:p w14:paraId="4CED4E8C" w14:textId="69F8BD1D" w:rsidR="00621B52" w:rsidRDefault="00002B7E" w:rsidP="00002B7E">
      <w:pPr>
        <w:ind w:firstLine="397"/>
        <w:jc w:val="both"/>
        <w:textAlignment w:val="baseline"/>
      </w:pPr>
      <w:r>
        <w:t xml:space="preserve">Срок и место поставки товаров, выполнение работ и предоставления услуг: </w:t>
      </w:r>
    </w:p>
    <w:p w14:paraId="46EB1DF6" w14:textId="2F3C203F" w:rsidR="00002B7E" w:rsidRDefault="0072784A" w:rsidP="00002B7E">
      <w:pPr>
        <w:ind w:firstLine="397"/>
        <w:jc w:val="both"/>
        <w:textAlignment w:val="baseline"/>
      </w:pPr>
      <w:r>
        <w:t>10-3</w:t>
      </w:r>
      <w:r w:rsidR="00621B52">
        <w:t>0 дней с момента оплаты по адресу г. Атырау, Промышленная зона АНПЗ строение 15А.</w:t>
      </w:r>
    </w:p>
    <w:p w14:paraId="56FCA6A0" w14:textId="3C4B644E" w:rsidR="00621B52" w:rsidRDefault="00014F2C" w:rsidP="00002B7E">
      <w:pPr>
        <w:ind w:firstLine="397"/>
        <w:jc w:val="both"/>
        <w:textAlignment w:val="baseline"/>
      </w:pPr>
      <w:r>
        <w:t>Общая цена товара и доставки</w:t>
      </w:r>
      <w:r w:rsidR="00002B7E">
        <w:t xml:space="preserve"> </w:t>
      </w:r>
      <w:r w:rsidR="00621B52">
        <w:t xml:space="preserve">с </w:t>
      </w:r>
      <w:r w:rsidR="00002B7E">
        <w:t>учет</w:t>
      </w:r>
      <w:r w:rsidR="00621B52">
        <w:t>ом</w:t>
      </w:r>
      <w:r w:rsidR="00002B7E">
        <w:t xml:space="preserve"> налога на добавленную стоимость, с включенными в нее расходами, связанными с поставкой товара, выполнением работ, оказанием услуг: </w:t>
      </w:r>
    </w:p>
    <w:p w14:paraId="35912B1B" w14:textId="09F37183" w:rsidR="00002B7E" w:rsidRDefault="00014F2C" w:rsidP="00002B7E">
      <w:pPr>
        <w:ind w:firstLine="397"/>
        <w:jc w:val="both"/>
        <w:textAlignment w:val="baseline"/>
      </w:pPr>
      <w:r>
        <w:t>1 370 772</w:t>
      </w:r>
      <w:r w:rsidR="00621B52">
        <w:t>тг</w:t>
      </w:r>
      <w:r w:rsidR="00002B7E">
        <w:t>.</w:t>
      </w:r>
    </w:p>
    <w:p w14:paraId="1D2F82A1" w14:textId="1F11A67C" w:rsidR="00536713" w:rsidRDefault="00536713" w:rsidP="00002B7E">
      <w:pPr>
        <w:ind w:firstLine="397"/>
        <w:jc w:val="both"/>
        <w:textAlignment w:val="baseline"/>
      </w:pPr>
      <w:r>
        <w:t xml:space="preserve">Способ оплаты: </w:t>
      </w:r>
      <w:r w:rsidR="00402E4F">
        <w:t>3</w:t>
      </w:r>
      <w:r>
        <w:t>0% предоплаты</w:t>
      </w:r>
      <w:r w:rsidR="00014F2C">
        <w:t xml:space="preserve">,70% оплаты после поставки товара согласно по договору в течение 10 банковских </w:t>
      </w:r>
      <w:proofErr w:type="gramStart"/>
      <w:r w:rsidR="00014F2C">
        <w:t xml:space="preserve">дней </w:t>
      </w:r>
      <w:r>
        <w:t>.</w:t>
      </w:r>
      <w:proofErr w:type="gramEnd"/>
    </w:p>
    <w:p w14:paraId="42B30978" w14:textId="77777777" w:rsidR="00002B7E" w:rsidRDefault="00002B7E" w:rsidP="00002B7E">
      <w:pPr>
        <w:ind w:firstLine="397"/>
        <w:jc w:val="both"/>
        <w:textAlignment w:val="baseline"/>
      </w:pPr>
      <w:r>
        <w:t xml:space="preserve">Настоящей заявкой выражаю </w:t>
      </w:r>
      <w:r w:rsidR="00D24967">
        <w:t xml:space="preserve">свое </w:t>
      </w:r>
      <w:r>
        <w:t>согласи</w:t>
      </w:r>
      <w:r w:rsidR="00D24967">
        <w:t>е</w:t>
      </w:r>
      <w:r>
        <w:t xml:space="preserve"> осуществить поставку товара, выполнение работ, оказание услуг.</w:t>
      </w:r>
    </w:p>
    <w:p w14:paraId="697F1629" w14:textId="3EC1D700" w:rsidR="00002B7E" w:rsidRDefault="00A95761" w:rsidP="00002B7E">
      <w:pPr>
        <w:ind w:firstLine="397"/>
        <w:jc w:val="both"/>
        <w:textAlignment w:val="baseline"/>
      </w:pPr>
      <w:r>
        <w:t xml:space="preserve">    Баженов </w:t>
      </w:r>
      <w:proofErr w:type="spellStart"/>
      <w:r>
        <w:t>Нурбек</w:t>
      </w:r>
      <w:proofErr w:type="spellEnd"/>
      <w:r>
        <w:t xml:space="preserve"> </w:t>
      </w:r>
      <w:proofErr w:type="spellStart"/>
      <w:r>
        <w:t>Асланович</w:t>
      </w:r>
      <w:proofErr w:type="spellEnd"/>
      <w:r>
        <w:t xml:space="preserve">                       Директор                   12.08.2020</w:t>
      </w:r>
    </w:p>
    <w:p w14:paraId="4B820D5E" w14:textId="77777777" w:rsidR="00002B7E" w:rsidRDefault="00002B7E" w:rsidP="00002B7E">
      <w:pPr>
        <w:ind w:firstLine="567"/>
        <w:jc w:val="both"/>
        <w:textAlignment w:val="baseline"/>
      </w:pPr>
      <w:r>
        <w:t>фамилия, имя, отчество (при наличии), должность             </w:t>
      </w:r>
      <w:proofErr w:type="gramStart"/>
      <w:r>
        <w:t>   (</w:t>
      </w:r>
      <w:proofErr w:type="gramEnd"/>
      <w:r>
        <w:t>Подпись, дата)</w:t>
      </w:r>
    </w:p>
    <w:p w14:paraId="5747AD42" w14:textId="77777777" w:rsidR="00A27BA3" w:rsidRDefault="00A27BA3"/>
    <w:p w14:paraId="73CE9C35" w14:textId="77777777" w:rsidR="00D6150D" w:rsidRDefault="00D6150D"/>
    <w:p w14:paraId="22FDF669" w14:textId="77777777" w:rsidR="00014F2C" w:rsidRDefault="00014F2C" w:rsidP="00D6150D">
      <w:pPr>
        <w:ind w:firstLine="397"/>
        <w:jc w:val="both"/>
        <w:rPr>
          <w:b/>
          <w:bCs/>
          <w:i/>
          <w:iCs/>
        </w:rPr>
      </w:pPr>
    </w:p>
    <w:p w14:paraId="3349CCA5" w14:textId="77777777" w:rsidR="00014F2C" w:rsidRDefault="00014F2C" w:rsidP="00D6150D">
      <w:pPr>
        <w:ind w:firstLine="397"/>
        <w:jc w:val="both"/>
        <w:rPr>
          <w:b/>
          <w:bCs/>
          <w:i/>
          <w:iCs/>
        </w:rPr>
      </w:pPr>
      <w:bookmarkStart w:id="0" w:name="_GoBack"/>
      <w:bookmarkEnd w:id="0"/>
    </w:p>
    <w:p w14:paraId="584B9849" w14:textId="03E2EA79" w:rsidR="00B7118B" w:rsidRPr="006E6150" w:rsidRDefault="00D6150D" w:rsidP="00D6150D">
      <w:pPr>
        <w:ind w:firstLine="397"/>
        <w:jc w:val="both"/>
        <w:rPr>
          <w:b/>
          <w:bCs/>
          <w:i/>
          <w:iCs/>
        </w:rPr>
      </w:pPr>
      <w:r w:rsidRPr="006E6150">
        <w:rPr>
          <w:b/>
          <w:bCs/>
          <w:i/>
          <w:iCs/>
        </w:rPr>
        <w:lastRenderedPageBreak/>
        <w:t>При</w:t>
      </w:r>
      <w:r w:rsidR="00B7118B" w:rsidRPr="006E6150">
        <w:rPr>
          <w:b/>
          <w:bCs/>
          <w:i/>
          <w:iCs/>
        </w:rPr>
        <w:t>мечание</w:t>
      </w:r>
      <w:r w:rsidRPr="006E6150">
        <w:rPr>
          <w:b/>
          <w:bCs/>
          <w:i/>
          <w:iCs/>
        </w:rPr>
        <w:t xml:space="preserve">: </w:t>
      </w:r>
    </w:p>
    <w:p w14:paraId="671E0C3F" w14:textId="77777777" w:rsidR="00336B15" w:rsidRPr="00336B15" w:rsidRDefault="00336B15" w:rsidP="00D6150D">
      <w:pPr>
        <w:ind w:firstLine="397"/>
        <w:jc w:val="both"/>
        <w:rPr>
          <w:rStyle w:val="s0"/>
          <w:b/>
          <w:bCs/>
          <w:i/>
          <w:iCs/>
        </w:rPr>
      </w:pPr>
      <w:r w:rsidRPr="00336B15">
        <w:rPr>
          <w:rStyle w:val="s0"/>
          <w:b/>
          <w:bCs/>
          <w:i/>
          <w:iCs/>
        </w:rPr>
        <w:t>Необходимо предоставить:</w:t>
      </w:r>
    </w:p>
    <w:p w14:paraId="06C8C407" w14:textId="77777777" w:rsidR="00D6150D" w:rsidRPr="00D6150D" w:rsidRDefault="00D6150D" w:rsidP="00D6150D">
      <w:pPr>
        <w:ind w:firstLine="397"/>
        <w:jc w:val="both"/>
        <w:rPr>
          <w:i/>
          <w:iCs/>
        </w:rPr>
      </w:pPr>
      <w:r w:rsidRPr="00D6150D">
        <w:rPr>
          <w:rStyle w:val="s0"/>
          <w:i/>
          <w:iCs/>
        </w:rPr>
        <w:t>1) справки о государственной регистрации (перерегистрации) юридического лица, выданную регистрирующим органом по форме, установленной Министерством юстиции Республики Казахстан либо электронной копии заявления потенциального поставщика, содержащего ссылку на официальный интернет-ресурс государственного органа, выдавшего справку, использующего электронную систему регистрации, для физических лиц, осуществляющих частное предпринимательство без образования юридического лица - электронной копии выписки из государственного электронного реестра разрешений и уведомлений с указанием идентификационного номера уведомления о начале деятельности либо электронную копию заявления потенциального поставщика, содержащую ссылку на Государственный электронный реестр разрешений и уведомлений либо электронной копии документа о регистрации в качестве субъекта предпринимательства, для временного объединения юридических лиц (консорциум) - электронной копии соглашения о консорциуме и электронных копий справок о государственной регистрации (перерегистрации) участников консорциума;</w:t>
      </w:r>
    </w:p>
    <w:p w14:paraId="5F14ECAD" w14:textId="77777777" w:rsidR="00D6150D" w:rsidRPr="00D6150D" w:rsidRDefault="00D6150D" w:rsidP="00D6150D">
      <w:pPr>
        <w:ind w:firstLine="397"/>
        <w:jc w:val="both"/>
        <w:rPr>
          <w:i/>
          <w:iCs/>
        </w:rPr>
      </w:pPr>
      <w:r w:rsidRPr="00D6150D">
        <w:rPr>
          <w:rStyle w:val="s0"/>
          <w:i/>
          <w:iCs/>
        </w:rPr>
        <w:t>2) копии лицензии, разрешения (уведомления), патента, свидетельства, сертификата, диплома в бумажном виде или в виде электронного документа, полученные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 (при наличии соответствующего требования в тендерной документации).</w:t>
      </w:r>
    </w:p>
    <w:p w14:paraId="40C8822A" w14:textId="77777777" w:rsidR="00B7118B" w:rsidRPr="006E6150" w:rsidRDefault="00B7118B" w:rsidP="00B7118B">
      <w:pPr>
        <w:ind w:firstLine="397"/>
        <w:jc w:val="both"/>
        <w:rPr>
          <w:b/>
          <w:bCs/>
          <w:i/>
          <w:iCs/>
        </w:rPr>
      </w:pPr>
      <w:r w:rsidRPr="006E6150">
        <w:rPr>
          <w:rStyle w:val="s0"/>
          <w:b/>
          <w:bCs/>
          <w:i/>
          <w:iCs/>
        </w:rPr>
        <w:t>На лицевой стороне запечатанного конверта с ценовым предложением потенциальный поставщик указывает:</w:t>
      </w:r>
    </w:p>
    <w:p w14:paraId="67364C83" w14:textId="77777777" w:rsidR="00B7118B" w:rsidRPr="00B7118B" w:rsidRDefault="00B7118B" w:rsidP="00B7118B">
      <w:pPr>
        <w:ind w:firstLine="397"/>
        <w:jc w:val="both"/>
        <w:rPr>
          <w:i/>
          <w:iCs/>
        </w:rPr>
      </w:pPr>
      <w:r w:rsidRPr="00B7118B">
        <w:rPr>
          <w:rStyle w:val="s0"/>
          <w:i/>
          <w:iCs/>
        </w:rPr>
        <w:t>1) полное наименование и почтовый адрес потенциального поставщика;</w:t>
      </w:r>
    </w:p>
    <w:p w14:paraId="292233D4" w14:textId="77777777" w:rsidR="00B7118B" w:rsidRPr="00B7118B" w:rsidRDefault="00B7118B" w:rsidP="00B7118B">
      <w:pPr>
        <w:ind w:firstLine="397"/>
        <w:jc w:val="both"/>
        <w:rPr>
          <w:i/>
          <w:iCs/>
        </w:rPr>
      </w:pPr>
      <w:r w:rsidRPr="00B7118B">
        <w:rPr>
          <w:rStyle w:val="s0"/>
          <w:i/>
          <w:iCs/>
        </w:rPr>
        <w:t>2) наименование и почтовый адрес субъекта естественной монополии в соответствии со сведениями, указанными в объявлении о закупках;</w:t>
      </w:r>
    </w:p>
    <w:p w14:paraId="202B179F" w14:textId="77777777" w:rsidR="00B7118B" w:rsidRPr="00B7118B" w:rsidRDefault="00B7118B" w:rsidP="00B7118B">
      <w:pPr>
        <w:ind w:firstLine="397"/>
        <w:jc w:val="both"/>
        <w:rPr>
          <w:i/>
          <w:iCs/>
        </w:rPr>
      </w:pPr>
      <w:r w:rsidRPr="00B7118B">
        <w:rPr>
          <w:rStyle w:val="s0"/>
          <w:i/>
          <w:iCs/>
        </w:rPr>
        <w:t>3) наименование закупок товаров, работ, услуг, лота для участия в которых представляется ценовое предложение потенциального поставщика.</w:t>
      </w:r>
    </w:p>
    <w:p w14:paraId="3035ECCE" w14:textId="77777777" w:rsidR="00D6150D" w:rsidRDefault="00D6150D"/>
    <w:sectPr w:rsidR="00D6150D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A51A" w14:textId="77777777" w:rsidR="00F0660F" w:rsidRDefault="00F0660F" w:rsidP="00887451">
      <w:r>
        <w:separator/>
      </w:r>
    </w:p>
  </w:endnote>
  <w:endnote w:type="continuationSeparator" w:id="0">
    <w:p w14:paraId="753624FC" w14:textId="77777777" w:rsidR="00F0660F" w:rsidRDefault="00F0660F" w:rsidP="0088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0A13" w14:textId="77777777" w:rsidR="00F0660F" w:rsidRDefault="00F0660F" w:rsidP="00887451">
      <w:r>
        <w:separator/>
      </w:r>
    </w:p>
  </w:footnote>
  <w:footnote w:type="continuationSeparator" w:id="0">
    <w:p w14:paraId="008B81F8" w14:textId="77777777" w:rsidR="00F0660F" w:rsidRDefault="00F0660F" w:rsidP="0088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F3B2" w14:textId="77777777" w:rsidR="00887451" w:rsidRDefault="00887451">
    <w:pPr>
      <w:pStyle w:val="a4"/>
    </w:pPr>
    <w:r>
      <w:t>РЕКВИЗИТЫ КОМПАНИИ</w:t>
    </w:r>
    <w:r w:rsidR="002809F1">
      <w:t xml:space="preserve"> (фирменный бланк)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E"/>
    <w:rsid w:val="00002B7E"/>
    <w:rsid w:val="00014F2C"/>
    <w:rsid w:val="00057F0C"/>
    <w:rsid w:val="0026643F"/>
    <w:rsid w:val="002809F1"/>
    <w:rsid w:val="00336B15"/>
    <w:rsid w:val="003F2CE0"/>
    <w:rsid w:val="00402E4F"/>
    <w:rsid w:val="004B71FC"/>
    <w:rsid w:val="00536713"/>
    <w:rsid w:val="00621B52"/>
    <w:rsid w:val="00624BA4"/>
    <w:rsid w:val="006908D7"/>
    <w:rsid w:val="006E6150"/>
    <w:rsid w:val="00717C70"/>
    <w:rsid w:val="0072784A"/>
    <w:rsid w:val="00804A2D"/>
    <w:rsid w:val="008311A4"/>
    <w:rsid w:val="00887451"/>
    <w:rsid w:val="00986881"/>
    <w:rsid w:val="00A27BA3"/>
    <w:rsid w:val="00A95761"/>
    <w:rsid w:val="00B412B0"/>
    <w:rsid w:val="00B7118B"/>
    <w:rsid w:val="00B8774C"/>
    <w:rsid w:val="00CA4FA8"/>
    <w:rsid w:val="00D24967"/>
    <w:rsid w:val="00D6150D"/>
    <w:rsid w:val="00ED4F74"/>
    <w:rsid w:val="00F0660F"/>
    <w:rsid w:val="00FB7B9F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1313"/>
  <w15:chartTrackingRefBased/>
  <w15:docId w15:val="{6C2AF414-95D0-449F-ACA3-B04B2F5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002B7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D615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621B5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74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4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4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2020-08-12T09:45:00Z</dcterms:created>
  <dcterms:modified xsi:type="dcterms:W3CDTF">2020-08-12T09:45:00Z</dcterms:modified>
</cp:coreProperties>
</file>